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0B1435" w:rsidRDefault="000B143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10811517" w14:textId="77777777" w:rsidR="00B60DDF" w:rsidRDefault="00B60DDF" w:rsidP="00B60DDF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4312C209" w14:textId="77777777" w:rsidR="00B60DDF" w:rsidRDefault="00B60DDF" w:rsidP="00B60DDF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Jonavos rajono švietimo </w:t>
      </w:r>
    </w:p>
    <w:p w14:paraId="41AAB354" w14:textId="77777777" w:rsidR="00B60DDF" w:rsidRDefault="00B60DDF" w:rsidP="00B60DDF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pagalbos tarnybos direktoriaus </w:t>
      </w:r>
    </w:p>
    <w:p w14:paraId="4CAE721C" w14:textId="77777777" w:rsidR="00B60DDF" w:rsidRDefault="00B60DDF" w:rsidP="00B60DDF">
      <w:pPr>
        <w:spacing w:after="0" w:line="240" w:lineRule="auto"/>
        <w:ind w:left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 m. spalio 1d. įsakymu Nr. V-220</w:t>
      </w:r>
    </w:p>
    <w:p w14:paraId="00000006" w14:textId="77777777" w:rsidR="000B1435" w:rsidRDefault="000B1435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7" w14:textId="77777777" w:rsidR="000B1435" w:rsidRDefault="000B143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8" w14:textId="77777777" w:rsidR="000B1435" w:rsidRDefault="00AE016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JONAVOS TREČIOJO AMŽIAUS UNIVERSITETO </w:t>
      </w:r>
    </w:p>
    <w:p w14:paraId="00000009" w14:textId="1D2F2019" w:rsidR="000B1435" w:rsidRDefault="00AE016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SVEIKATOS </w:t>
      </w:r>
      <w:r w:rsidR="00B60DDF">
        <w:rPr>
          <w:rFonts w:ascii="Times New Roman" w:eastAsia="Times New Roman" w:hAnsi="Times New Roman" w:cs="Times New Roman"/>
          <w:b/>
          <w:sz w:val="24"/>
          <w:szCs w:val="24"/>
        </w:rPr>
        <w:t>IR AKTYVAUS GYVENIMO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PROGRAMA</w:t>
      </w:r>
    </w:p>
    <w:p w14:paraId="0000000A" w14:textId="77777777" w:rsidR="000B1435" w:rsidRDefault="00AE01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BENDROSIOS NUOSTATOS</w:t>
      </w:r>
    </w:p>
    <w:p w14:paraId="0000000B" w14:textId="3F01EAC8" w:rsidR="000B1435" w:rsidRDefault="00AE016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Teikėjas: Jonavos trečiojo amžiaus universiteto  (Jonavos TAU) sveikatos fakulteto vadovas.</w:t>
      </w:r>
    </w:p>
    <w:p w14:paraId="0000000C" w14:textId="77777777" w:rsidR="000B1435" w:rsidRDefault="00AE016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Dalyvių tikslinė grupė: Jonavos TAU klausytojai. </w:t>
      </w:r>
    </w:p>
    <w:p w14:paraId="0000000D" w14:textId="77777777" w:rsidR="000B1435" w:rsidRDefault="00AE016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Programos pavadinimas: “Sveikatingumo programa trečiojo amžiaus universiteto klausytojams”</w:t>
      </w:r>
    </w:p>
    <w:p w14:paraId="0000000E" w14:textId="77777777" w:rsidR="000B1435" w:rsidRDefault="00AE016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Programos trukmė:  74 savaitės</w:t>
      </w:r>
    </w:p>
    <w:p w14:paraId="0000000F" w14:textId="77777777" w:rsidR="000B1435" w:rsidRDefault="00AE016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Programos rengėjas(-ai): Jonavos TAU sveikatos fakulteto dekanas.</w:t>
      </w:r>
    </w:p>
    <w:p w14:paraId="00000010" w14:textId="77777777" w:rsidR="000B1435" w:rsidRDefault="00AE016B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PROGRAMOS ANOTACIJA</w:t>
      </w:r>
    </w:p>
    <w:p w14:paraId="00000011" w14:textId="77777777" w:rsidR="000B1435" w:rsidRDefault="00AE01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Sudaryti galimybę vyresniojo amžiaus žmonėms įgyti žinių apie sveikatos priežiūrą ir išsaugojimą; vykdant praktines sveikatinimo veiklas įgalinti senjorus išlikti fiziškai aktyviais ir darbingais; skatinti jų bendravimą ir bendradarbiavimą, kaip priešpriešą socialinei atskirčiai – pasyvumui, vienatvei ir susvetimėjimui.</w:t>
      </w:r>
    </w:p>
    <w:p w14:paraId="00000012" w14:textId="77777777" w:rsidR="000B1435" w:rsidRDefault="00AE01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III. MOKYMŲ TURINYS:</w:t>
      </w:r>
    </w:p>
    <w:p w14:paraId="00000013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Tikslas: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skatinti trečiojo amžiaus universiteto klausytojus rūpintis savo sveikata ir gerovės išlaikymu. </w:t>
      </w:r>
    </w:p>
    <w:p w14:paraId="00000014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Uždaviniai:</w:t>
      </w:r>
    </w:p>
    <w:p w14:paraId="00000015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Supažindinti dalyvius su sveikatingumo sąvoka ir svarba.</w:t>
      </w:r>
    </w:p>
    <w:p w14:paraId="00000016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Skatinti aktyvų gyvenimo būdą ir sveiką mitybą.</w:t>
      </w:r>
    </w:p>
    <w:p w14:paraId="00000017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Programos turinys:</w:t>
      </w:r>
    </w:p>
    <w:p w14:paraId="00000018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Fizinis aktyvumas: aerobiniai pratimai (vaikščiojimas, šokiai, plaukimas).</w:t>
      </w:r>
    </w:p>
    <w:p w14:paraId="00000019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Raumenų stiprinimas:  (įvairios mankštos, joga).</w:t>
      </w:r>
    </w:p>
    <w:p w14:paraId="0000001A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Mityba: sveika mityba ir tinkamas vandens vartojimas. Maisto produktų etiketės skaitymas.</w:t>
      </w:r>
    </w:p>
    <w:p w14:paraId="0000001B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Psichologinė sveikata: streso valdymo technikos. Teigiamų įpročių kūrimas.</w:t>
      </w:r>
    </w:p>
    <w:p w14:paraId="0000001C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Mokymosi metodai:</w:t>
      </w:r>
    </w:p>
    <w:p w14:paraId="0000001D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Taikomos įvairios mokymosi formos: paskaitos, seminarai, kursai, išvykos, susitikimai, diskusijos, leidinių aptarimai, konferencijos, sportiniai renginiai ir t. t. Mokymas(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orientuotas į situacijų analizę, problemų sprendimą ir gautų žinių taikymą praktikoje..</w:t>
      </w:r>
    </w:p>
    <w:p w14:paraId="0000001E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Planuojamos įgyti kompetencijos:</w:t>
      </w:r>
    </w:p>
    <w:p w14:paraId="0000001F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Gebėjimas pasirinkti tinkamą fizinį aktyvumą.</w:t>
      </w:r>
    </w:p>
    <w:p w14:paraId="00000020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Supratimas apie sveiką mitybą.</w:t>
      </w:r>
    </w:p>
    <w:p w14:paraId="00000021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Gebėjimas valdyti stresą.</w:t>
      </w:r>
    </w:p>
    <w:p w14:paraId="00000022" w14:textId="77777777" w:rsidR="000B1435" w:rsidRDefault="00AE016B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Mokymosi dalyvių vertinimas: </w:t>
      </w:r>
      <w:r>
        <w:rPr>
          <w:rFonts w:ascii="Times New Roman" w:eastAsia="Times New Roman" w:hAnsi="Times New Roman" w:cs="Times New Roman"/>
          <w:sz w:val="24"/>
          <w:szCs w:val="24"/>
        </w:rPr>
        <w:t>nėra.</w:t>
      </w:r>
    </w:p>
    <w:p w14:paraId="00000023" w14:textId="77777777" w:rsidR="000B1435" w:rsidRDefault="00AE01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IV. MOKYMOSI MEDŽIAGA IR APLINKA</w:t>
      </w:r>
    </w:p>
    <w:p w14:paraId="00000024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Lektoriaus(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parengta medžiaga.</w:t>
      </w:r>
    </w:p>
    <w:p w14:paraId="00000025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Brošiūros ir informaciniai lapai.</w:t>
      </w:r>
    </w:p>
    <w:p w14:paraId="00000028" w14:textId="5151232E" w:rsidR="000B1435" w:rsidRPr="00887D42" w:rsidRDefault="00AE016B" w:rsidP="00887D4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Jonavos r. švietimo pagalbos tarnybos sporto salė, auditorijos, Jonavos Joninių slėnis, Jonavos baseinas.</w:t>
      </w:r>
    </w:p>
    <w:p w14:paraId="00000029" w14:textId="77777777" w:rsidR="000B1435" w:rsidRDefault="00AE016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 LEKTORIAI IR KITAS MOKYMŲ PERSONALAS</w:t>
      </w:r>
    </w:p>
    <w:p w14:paraId="0000002A" w14:textId="77777777" w:rsidR="000B1435" w:rsidRDefault="00AE016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Užsiėmimus veda kviestiniai lektoriai, medicinos ir sveikatos priežiūros specialistai.</w:t>
      </w:r>
    </w:p>
    <w:p w14:paraId="0000002B" w14:textId="77777777" w:rsidR="000B1435" w:rsidRDefault="00AE01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VI. FINANSINIAI KAŠTAI IR JŲ ŠALTINIAI</w:t>
      </w:r>
    </w:p>
    <w:p w14:paraId="0000002C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Patalpos suteikiamos nemokamai. </w:t>
      </w:r>
    </w:p>
    <w:p w14:paraId="0000002D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Priemones teikia Jonavos r. švietimo pagalbos tarnyba.</w:t>
      </w:r>
    </w:p>
    <w:p w14:paraId="0000002E" w14:textId="77777777" w:rsidR="000B1435" w:rsidRDefault="00AE01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Šiuo metu studijos nemokamos.</w:t>
      </w:r>
    </w:p>
    <w:p w14:paraId="0000002F" w14:textId="77777777" w:rsidR="000B1435" w:rsidRDefault="000B14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0B1435" w:rsidRDefault="000B143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0B1435"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435"/>
    <w:rsid w:val="000B1435"/>
    <w:rsid w:val="001E097B"/>
    <w:rsid w:val="00887D42"/>
    <w:rsid w:val="009F2CFE"/>
    <w:rsid w:val="00AE016B"/>
    <w:rsid w:val="00B6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D19C"/>
  <w15:docId w15:val="{D3A63D6D-9491-428C-A956-0156BDF0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E0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E01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7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RahHMIy0suwxmFaPTMm7OcPJ0Q==">CgMxLjAyCGguZ2pkZ3hzOAByITFGMWRhTlVQdlU5RUJ5T2JRRjluYXB0a2swVmhGWWpIVA==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1561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Labas</dc:creator>
  <cp:lastModifiedBy>Rita Masiliuniene</cp:lastModifiedBy>
  <cp:revision>2</cp:revision>
  <cp:lastPrinted>2024-10-17T05:34:00Z</cp:lastPrinted>
  <dcterms:created xsi:type="dcterms:W3CDTF">2026-10-15T13:50:00Z</dcterms:created>
  <dcterms:modified xsi:type="dcterms:W3CDTF">2026-10-15T13:50:00Z</dcterms:modified>
</cp:coreProperties>
</file>