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463CD2" w14:textId="77777777" w:rsidR="00A459AC" w:rsidRPr="00A459AC" w:rsidRDefault="00A459AC" w:rsidP="00A459AC">
      <w:pPr>
        <w:widowControl w:val="0"/>
        <w:spacing w:after="0" w:line="240" w:lineRule="auto"/>
        <w:jc w:val="center"/>
        <w:rPr>
          <w:rFonts w:ascii="Times New Roman" w:eastAsia="Arial" w:hAnsi="Times New Roman" w:cs="Times New Roman"/>
          <w:sz w:val="24"/>
          <w:szCs w:val="24"/>
        </w:rPr>
      </w:pPr>
      <w:bookmarkStart w:id="0" w:name="_GoBack"/>
      <w:bookmarkEnd w:id="0"/>
      <w:r w:rsidRPr="00A459AC">
        <w:rPr>
          <w:rFonts w:ascii="Times New Roman" w:eastAsia="Arial" w:hAnsi="Times New Roman" w:cs="Times New Roman"/>
          <w:sz w:val="24"/>
          <w:szCs w:val="24"/>
        </w:rPr>
        <w:t xml:space="preserve">                                                            PATVIRTINTA</w:t>
      </w:r>
    </w:p>
    <w:p w14:paraId="2F982EFD" w14:textId="77777777" w:rsidR="00A459AC" w:rsidRPr="00A459AC" w:rsidRDefault="00A459AC" w:rsidP="00A459AC">
      <w:pPr>
        <w:widowControl w:val="0"/>
        <w:spacing w:after="0" w:line="240" w:lineRule="auto"/>
        <w:jc w:val="center"/>
        <w:rPr>
          <w:rFonts w:ascii="Times New Roman" w:eastAsia="Arial" w:hAnsi="Times New Roman" w:cs="Times New Roman"/>
          <w:sz w:val="24"/>
          <w:szCs w:val="24"/>
        </w:rPr>
      </w:pPr>
      <w:r w:rsidRPr="00A459AC">
        <w:rPr>
          <w:rFonts w:ascii="Times New Roman" w:eastAsia="Arial" w:hAnsi="Times New Roman" w:cs="Times New Roman"/>
          <w:sz w:val="24"/>
          <w:szCs w:val="24"/>
        </w:rPr>
        <w:t xml:space="preserve">                                                                       Jonavos rajono švietimo</w:t>
      </w:r>
    </w:p>
    <w:p w14:paraId="7C4F6C8F" w14:textId="77777777" w:rsidR="00A459AC" w:rsidRPr="00A459AC" w:rsidRDefault="00A459AC" w:rsidP="00A459AC">
      <w:pPr>
        <w:widowControl w:val="0"/>
        <w:spacing w:after="0" w:line="240" w:lineRule="auto"/>
        <w:jc w:val="center"/>
        <w:rPr>
          <w:rFonts w:ascii="Times New Roman" w:eastAsia="Arial" w:hAnsi="Times New Roman" w:cs="Times New Roman"/>
          <w:sz w:val="24"/>
          <w:szCs w:val="24"/>
        </w:rPr>
      </w:pPr>
      <w:r w:rsidRPr="00A459AC">
        <w:rPr>
          <w:rFonts w:ascii="Times New Roman" w:eastAsia="Arial" w:hAnsi="Times New Roman" w:cs="Times New Roman"/>
          <w:sz w:val="24"/>
          <w:szCs w:val="24"/>
        </w:rPr>
        <w:t xml:space="preserve">                                                                                 pagalbos tarnybos direktoriaus</w:t>
      </w:r>
    </w:p>
    <w:p w14:paraId="0E04A330" w14:textId="60412F60" w:rsidR="00A459AC" w:rsidRPr="00A459AC" w:rsidRDefault="00A459AC" w:rsidP="00A459AC">
      <w:pPr>
        <w:widowControl w:val="0"/>
        <w:spacing w:after="225" w:line="240" w:lineRule="auto"/>
        <w:ind w:left="4320" w:firstLine="720"/>
        <w:jc w:val="center"/>
        <w:rPr>
          <w:rFonts w:ascii="Times New Roman" w:eastAsia="Arial" w:hAnsi="Times New Roman" w:cs="Times New Roman"/>
          <w:sz w:val="24"/>
          <w:szCs w:val="24"/>
        </w:rPr>
      </w:pPr>
      <w:r>
        <w:rPr>
          <w:rFonts w:ascii="Times New Roman" w:eastAsia="Arial" w:hAnsi="Times New Roman" w:cs="Times New Roman"/>
          <w:sz w:val="24"/>
          <w:szCs w:val="24"/>
        </w:rPr>
        <w:t xml:space="preserve">         </w:t>
      </w:r>
      <w:r w:rsidRPr="00A459AC">
        <w:rPr>
          <w:rFonts w:ascii="Times New Roman" w:eastAsia="Arial" w:hAnsi="Times New Roman" w:cs="Times New Roman"/>
          <w:sz w:val="24"/>
          <w:szCs w:val="24"/>
        </w:rPr>
        <w:t>2026 m. spalio 1 d. įsakymu Nr. V-220</w:t>
      </w:r>
    </w:p>
    <w:p w14:paraId="00000006" w14:textId="77777777" w:rsidR="009663B9" w:rsidRDefault="007C52D7">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JONAVOS TREČIOJO AMŽIAUS UNIVERSITETO</w:t>
      </w:r>
    </w:p>
    <w:p w14:paraId="00000007" w14:textId="77777777" w:rsidR="009663B9" w:rsidRDefault="007C52D7">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MENŲ FAKULTETO (DAILĖ) PROGRAMA</w:t>
      </w:r>
    </w:p>
    <w:p w14:paraId="00000008" w14:textId="77777777" w:rsidR="009663B9" w:rsidRDefault="007C52D7">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 BENDROSIOS NUOSTATOS</w:t>
      </w:r>
    </w:p>
    <w:p w14:paraId="00000009" w14:textId="77777777" w:rsidR="009663B9" w:rsidRDefault="007C52D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Teikėjas: Jonavos trečiojo amžiaus universiteto  (Jonavos TAU) dailės studijos lektorius.</w:t>
      </w:r>
    </w:p>
    <w:p w14:paraId="0000000A" w14:textId="77777777" w:rsidR="009663B9" w:rsidRDefault="007C52D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Dalyvių tikslinė grupė: Jonavos TAU klausytojai (pagal interesus, amžių, specifinius poreikius, turimus įgūdžius ir pan.).</w:t>
      </w:r>
    </w:p>
    <w:p w14:paraId="0000000B" w14:textId="77777777" w:rsidR="009663B9" w:rsidRDefault="007C52D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Programos pavadinimas: “Meninės išraiškos kelias: Dailės programa trečiojo amžiaus universitete”</w:t>
      </w:r>
    </w:p>
    <w:p w14:paraId="0000000C" w14:textId="77777777" w:rsidR="009663B9" w:rsidRDefault="007C52D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Programos trukmė:  74 savaitės.</w:t>
      </w:r>
    </w:p>
    <w:p w14:paraId="0000000D" w14:textId="77777777" w:rsidR="009663B9" w:rsidRDefault="007C52D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Programos rengėjas(-ai): Dailės studijos lektorius.</w:t>
      </w:r>
    </w:p>
    <w:p w14:paraId="0000000E" w14:textId="77777777" w:rsidR="009663B9" w:rsidRDefault="007C52D7">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 PROGRAMOS ANOTACIJA</w:t>
      </w:r>
    </w:p>
    <w:p w14:paraId="0000000F" w14:textId="77777777" w:rsidR="009663B9" w:rsidRDefault="007C52D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“Meninės išraiškos kelias: Dailės programa trečiojo amžiaus universitete” yra programa, skirta suteikti pagrindines dailės žinias trečiojo amžiaus universiteto klausytojams. Programa apima įvairias dailės formas, įskaitant piešimą, tapybą ir suteikia klausytojams galimybę išmokti naujų įgūdžių, išreikšti savo kūrybiškumą ir mėgautis meniniais projektais. Kiekvienas kursas yra pritaikytas pagal klausytojų poreikius ir meninio išsireiškimo lygį, o mokymasis vyksta per praktines pamokas, seminarus ir dirbtuves. Be to, programa skatina klausytojus kurti individualius meninius projektus ir kurti savo meninį portfelį. </w:t>
      </w:r>
    </w:p>
    <w:p w14:paraId="00000010" w14:textId="77777777" w:rsidR="009663B9" w:rsidRDefault="007C52D7">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 MOKYMŲ TURINYS</w:t>
      </w:r>
    </w:p>
    <w:p w14:paraId="00000011" w14:textId="77777777" w:rsidR="009663B9" w:rsidRDefault="007C52D7">
      <w:pPr>
        <w:spacing w:line="276"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Programos tikslas ir uždaviniai.</w:t>
      </w:r>
    </w:p>
    <w:p w14:paraId="00000012" w14:textId="77777777" w:rsidR="009663B9" w:rsidRDefault="007C52D7">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Tikslas: suteikti </w:t>
      </w:r>
      <w:r>
        <w:rPr>
          <w:rFonts w:ascii="Times New Roman" w:eastAsia="Times New Roman" w:hAnsi="Times New Roman" w:cs="Times New Roman"/>
          <w:sz w:val="24"/>
          <w:szCs w:val="24"/>
        </w:rPr>
        <w:t>trečiojo</w:t>
      </w:r>
      <w:r>
        <w:rPr>
          <w:rFonts w:ascii="Times New Roman" w:eastAsia="Times New Roman" w:hAnsi="Times New Roman" w:cs="Times New Roman"/>
          <w:color w:val="000000"/>
          <w:sz w:val="24"/>
          <w:szCs w:val="24"/>
        </w:rPr>
        <w:t xml:space="preserve"> amžiaus universiteto klausytojams galimybę išmokti ir praktikuoti įvairias dailės formas, skatinti kūrybiškumą ir meninę išraišką, bei ugdyti meninį suvokimą ir apmąstymą.</w:t>
      </w:r>
    </w:p>
    <w:p w14:paraId="00000013" w14:textId="77777777" w:rsidR="009663B9" w:rsidRDefault="007C52D7">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Uždaviniai: </w:t>
      </w:r>
    </w:p>
    <w:p w14:paraId="00000014" w14:textId="77777777" w:rsidR="009663B9" w:rsidRDefault="007C52D7">
      <w:pPr>
        <w:numPr>
          <w:ilvl w:val="0"/>
          <w:numId w:val="2"/>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Suteikti klausytojams pagrindines žinias apie įvairias dailės formas, įskaitant piešimą, tapybą.</w:t>
      </w:r>
    </w:p>
    <w:p w14:paraId="00000015" w14:textId="77777777" w:rsidR="009663B9" w:rsidRDefault="007C52D7">
      <w:pPr>
        <w:numPr>
          <w:ilvl w:val="0"/>
          <w:numId w:val="2"/>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Skatinti klausytojų kūrybiškumą ir meninę išraišką per praktinius projektus ir užduotis.</w:t>
      </w:r>
    </w:p>
    <w:p w14:paraId="00000016" w14:textId="77777777" w:rsidR="009663B9" w:rsidRDefault="007C52D7">
      <w:pPr>
        <w:numPr>
          <w:ilvl w:val="0"/>
          <w:numId w:val="2"/>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Ugdyti meninį suvokimą ir apmąstymą per dailės istorijos ir kritikos studijas.</w:t>
      </w:r>
    </w:p>
    <w:p w14:paraId="00000017" w14:textId="77777777" w:rsidR="009663B9" w:rsidRDefault="007C52D7">
      <w:pPr>
        <w:numPr>
          <w:ilvl w:val="0"/>
          <w:numId w:val="2"/>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Suteikti klausytojams galimybę išreikšti savo asmeninę viziją ir idėjas per individualius meninius projektus.</w:t>
      </w:r>
    </w:p>
    <w:p w14:paraId="00000019" w14:textId="260A5C3E" w:rsidR="009663B9" w:rsidRPr="00A16CA0" w:rsidRDefault="007C52D7" w:rsidP="00A16CA0">
      <w:pPr>
        <w:numPr>
          <w:ilvl w:val="0"/>
          <w:numId w:val="2"/>
        </w:num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Suteikti klausytojams pasitikėjimą naudoti dailės įrankius ir technikas, taip pat supratimą, kaip dailė gali praturtinti jų gyvenimą.</w:t>
      </w:r>
    </w:p>
    <w:p w14:paraId="0000001A" w14:textId="77777777" w:rsidR="009663B9" w:rsidRDefault="007C52D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Programos turinys:</w:t>
      </w:r>
    </w:p>
    <w:p w14:paraId="0000001B" w14:textId="77777777" w:rsidR="009663B9" w:rsidRDefault="007C52D7">
      <w:pPr>
        <w:numPr>
          <w:ilvl w:val="0"/>
          <w:numId w:val="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Įvadas į dailę:</w:t>
      </w:r>
      <w:r>
        <w:rPr>
          <w:rFonts w:ascii="Times New Roman" w:eastAsia="Times New Roman" w:hAnsi="Times New Roman" w:cs="Times New Roman"/>
          <w:sz w:val="24"/>
          <w:szCs w:val="24"/>
        </w:rPr>
        <w:t xml:space="preserve"> dailės istorija ir pagrindiniai stiliai. Įvairių menininkų ir jų darbų apžvalga</w:t>
      </w:r>
    </w:p>
    <w:p w14:paraId="0000001C" w14:textId="77777777" w:rsidR="009663B9" w:rsidRDefault="007C52D7">
      <w:pPr>
        <w:numPr>
          <w:ilvl w:val="0"/>
          <w:numId w:val="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Piešimas:</w:t>
      </w:r>
      <w:r>
        <w:rPr>
          <w:rFonts w:ascii="Times New Roman" w:eastAsia="Times New Roman" w:hAnsi="Times New Roman" w:cs="Times New Roman"/>
          <w:sz w:val="24"/>
          <w:szCs w:val="24"/>
        </w:rPr>
        <w:t xml:space="preserve"> pagrindiniai piešimo įrankiai ir technikos. Objektų ir peizažų piešimas. Portretų piešimas.</w:t>
      </w:r>
    </w:p>
    <w:p w14:paraId="0000001D" w14:textId="77777777" w:rsidR="009663B9" w:rsidRDefault="007C52D7">
      <w:pPr>
        <w:numPr>
          <w:ilvl w:val="0"/>
          <w:numId w:val="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Tapyba: </w:t>
      </w:r>
      <w:r>
        <w:rPr>
          <w:rFonts w:ascii="Times New Roman" w:eastAsia="Times New Roman" w:hAnsi="Times New Roman" w:cs="Times New Roman"/>
          <w:sz w:val="24"/>
          <w:szCs w:val="24"/>
        </w:rPr>
        <w:t>įvairūs tapybos stiliai ir technikos (pvz., akrilas, aliejus, akvarelė). Spalvų teorija ir mišinys. Praktiniai tapybos projektai</w:t>
      </w:r>
    </w:p>
    <w:p w14:paraId="0000001E" w14:textId="77777777" w:rsidR="009663B9" w:rsidRDefault="007C52D7">
      <w:pPr>
        <w:numPr>
          <w:ilvl w:val="0"/>
          <w:numId w:val="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Meninė kūryba: </w:t>
      </w:r>
      <w:r>
        <w:rPr>
          <w:rFonts w:ascii="Times New Roman" w:eastAsia="Times New Roman" w:hAnsi="Times New Roman" w:cs="Times New Roman"/>
          <w:sz w:val="24"/>
          <w:szCs w:val="24"/>
        </w:rPr>
        <w:t>individualių meninių projektų kūrimas. Meninio portfelio kūrimas.</w:t>
      </w:r>
    </w:p>
    <w:p w14:paraId="0000001F" w14:textId="77777777" w:rsidR="009663B9" w:rsidRDefault="007C52D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Mokymo(</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metodai:  kursas pristatomas per praktines pamokas, seminarus ar dirbtuves, kuriose klausytojai gali tiesiogiai praktikuotis ir gauti individualų užtikrinimą. Be to, programa skatina klausytojus kurti individualius meninius projektus ir kurti savo meninį portfelį.</w:t>
      </w:r>
    </w:p>
    <w:p w14:paraId="00000020" w14:textId="77777777" w:rsidR="009663B9" w:rsidRDefault="007C52D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Planuojamos įgyti / patobulinti kompetencijos, kurias įgis programą baigę asmenys:  </w:t>
      </w:r>
    </w:p>
    <w:p w14:paraId="00000021" w14:textId="77777777" w:rsidR="009663B9" w:rsidRDefault="007C52D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Meninės išraiškos įgūdžiai:</w:t>
      </w:r>
      <w:r>
        <w:rPr>
          <w:rFonts w:ascii="Times New Roman" w:eastAsia="Times New Roman" w:hAnsi="Times New Roman" w:cs="Times New Roman"/>
          <w:sz w:val="24"/>
          <w:szCs w:val="24"/>
        </w:rPr>
        <w:t> klausytojai išmoks naudoti įvairius dailės įrankius ir technikas, įskaitant piešimą, tapybą. Jie taip pat išmoks, kaip naudoti spalvas, formą, liniją, tekstūrą ir kitus dailės elementus savo darbuose.</w:t>
      </w:r>
    </w:p>
    <w:p w14:paraId="00000022" w14:textId="77777777" w:rsidR="009663B9" w:rsidRDefault="007C52D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Kūrybinis mąstymas:</w:t>
      </w:r>
      <w:r>
        <w:rPr>
          <w:rFonts w:ascii="Times New Roman" w:eastAsia="Times New Roman" w:hAnsi="Times New Roman" w:cs="Times New Roman"/>
          <w:sz w:val="24"/>
          <w:szCs w:val="24"/>
        </w:rPr>
        <w:t> Per praktinius projektus ir užduotis, klausytojai išmoks išreikšti savo unikalias idėjas ir vizijas. Jie taip pat išmoks, kaip naudoti dailę kaip priemonę savo mintims, jausmams ir patirtims išreikšti.</w:t>
      </w:r>
    </w:p>
    <w:p w14:paraId="00000023" w14:textId="77777777" w:rsidR="009663B9" w:rsidRDefault="007C52D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Meninės karjeros ir gyvenimo įgūdžiai:</w:t>
      </w:r>
      <w:r>
        <w:rPr>
          <w:rFonts w:ascii="Times New Roman" w:eastAsia="Times New Roman" w:hAnsi="Times New Roman" w:cs="Times New Roman"/>
          <w:sz w:val="24"/>
          <w:szCs w:val="24"/>
        </w:rPr>
        <w:t> Per individualius meninius projektus ir meninio portfelio kūrimą, klausytojai išmoks, kaip dailė gali būti naudojama kasdieniame gyvenime. Jie taip pat išmoks, kaip dailė gali praturtinti jų gyvenimą ir padėti jiems rasti asmeninę prasme ir tikslą.</w:t>
      </w:r>
    </w:p>
    <w:p w14:paraId="00000024" w14:textId="77777777" w:rsidR="009663B9" w:rsidRDefault="007C52D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 Programos dalyvių pasiekimų vertinimas / įsivertinimas: parodos surengimas Jonavos TAU mokslo metų pabaigoje. Baigiamųjų darbų gynimo ar įskaitų nėra. </w:t>
      </w:r>
    </w:p>
    <w:p w14:paraId="00000025" w14:textId="77777777" w:rsidR="009663B9" w:rsidRDefault="007C52D7">
      <w:pPr>
        <w:spacing w:after="0" w:line="276" w:lineRule="auto"/>
        <w:ind w:left="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 MOKYMŲ TURINYS</w:t>
      </w:r>
    </w:p>
    <w:p w14:paraId="00000026" w14:textId="77777777" w:rsidR="009663B9" w:rsidRDefault="009663B9">
      <w:pPr>
        <w:spacing w:after="0" w:line="276" w:lineRule="auto"/>
        <w:ind w:left="360"/>
        <w:jc w:val="center"/>
        <w:rPr>
          <w:rFonts w:ascii="Times New Roman" w:eastAsia="Times New Roman" w:hAnsi="Times New Roman" w:cs="Times New Roman"/>
          <w:sz w:val="24"/>
          <w:szCs w:val="24"/>
        </w:rPr>
      </w:pPr>
    </w:p>
    <w:p w14:paraId="00000027" w14:textId="77777777" w:rsidR="009663B9" w:rsidRDefault="007C52D7">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b/>
          <w:sz w:val="24"/>
          <w:szCs w:val="24"/>
        </w:rPr>
        <w:t>Literatūra.</w:t>
      </w:r>
      <w:r>
        <w:rPr>
          <w:rFonts w:ascii="Times New Roman" w:eastAsia="Times New Roman" w:hAnsi="Times New Roman" w:cs="Times New Roman"/>
          <w:sz w:val="24"/>
          <w:szCs w:val="24"/>
        </w:rPr>
        <w:t xml:space="preserve"> Knygos apie dailės istoriją, menininkų biografijos.</w:t>
      </w:r>
    </w:p>
    <w:p w14:paraId="00000028" w14:textId="77777777" w:rsidR="009663B9" w:rsidRDefault="007C52D7">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b/>
          <w:sz w:val="24"/>
          <w:szCs w:val="24"/>
        </w:rPr>
        <w:t xml:space="preserve"> Piešimo ir tapybos medžiaga.</w:t>
      </w:r>
      <w:r>
        <w:rPr>
          <w:rFonts w:ascii="Times New Roman" w:eastAsia="Times New Roman" w:hAnsi="Times New Roman" w:cs="Times New Roman"/>
          <w:sz w:val="24"/>
          <w:szCs w:val="24"/>
        </w:rPr>
        <w:t xml:space="preserve"> Pieštukai, markeriai, pastelės. Popierius. Akrilo, aliejaus, akvarelės dažai. Plokštės, drobės</w:t>
      </w:r>
    </w:p>
    <w:p w14:paraId="00000029" w14:textId="77777777" w:rsidR="009663B9" w:rsidRDefault="007C52D7">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b/>
          <w:sz w:val="24"/>
          <w:szCs w:val="24"/>
        </w:rPr>
        <w:t xml:space="preserve"> Meninės kūrybos medžiaga</w:t>
      </w:r>
      <w:r>
        <w:rPr>
          <w:rFonts w:ascii="Times New Roman" w:eastAsia="Times New Roman" w:hAnsi="Times New Roman" w:cs="Times New Roman"/>
          <w:sz w:val="24"/>
          <w:szCs w:val="24"/>
        </w:rPr>
        <w:t>. Individualių projektų planavimas ir įgyvendinimas. Meninio portfelio kūrimas. Meninių darbų eksponavimas ir prezentacija.</w:t>
      </w:r>
    </w:p>
    <w:p w14:paraId="0000002A" w14:textId="77777777" w:rsidR="009663B9" w:rsidRDefault="009663B9">
      <w:pPr>
        <w:spacing w:after="0" w:line="276" w:lineRule="auto"/>
        <w:rPr>
          <w:rFonts w:ascii="Times New Roman" w:eastAsia="Times New Roman" w:hAnsi="Times New Roman" w:cs="Times New Roman"/>
          <w:sz w:val="24"/>
          <w:szCs w:val="24"/>
        </w:rPr>
      </w:pPr>
    </w:p>
    <w:p w14:paraId="0000002B" w14:textId="77777777" w:rsidR="009663B9" w:rsidRDefault="007C52D7">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 LEKTORIAI IR KITAS MOKYMŲ PERSONALAS</w:t>
      </w:r>
    </w:p>
    <w:p w14:paraId="0000002C" w14:textId="77777777" w:rsidR="009663B9" w:rsidRDefault="007C52D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Užsiėmimus veda lektorė </w:t>
      </w:r>
      <w:proofErr w:type="spellStart"/>
      <w:r>
        <w:rPr>
          <w:rFonts w:ascii="Times New Roman" w:eastAsia="Times New Roman" w:hAnsi="Times New Roman" w:cs="Times New Roman"/>
          <w:sz w:val="24"/>
          <w:szCs w:val="24"/>
        </w:rPr>
        <w:t>J.Altaravičienė</w:t>
      </w:r>
      <w:proofErr w:type="spellEnd"/>
      <w:r>
        <w:rPr>
          <w:rFonts w:ascii="Times New Roman" w:eastAsia="Times New Roman" w:hAnsi="Times New Roman" w:cs="Times New Roman"/>
          <w:sz w:val="24"/>
          <w:szCs w:val="24"/>
        </w:rPr>
        <w:t>, menininkai, įvairūs taikomojo meno sričių atstovai ir specialistai, patys gerosios patirties turintys studentai.</w:t>
      </w:r>
    </w:p>
    <w:p w14:paraId="0000002D" w14:textId="77777777" w:rsidR="009663B9" w:rsidRDefault="007C52D7">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 FINANSINIAI KAŠTAI IR JŲ ŠALTINIAI</w:t>
      </w:r>
    </w:p>
    <w:p w14:paraId="0000002E" w14:textId="77777777" w:rsidR="009663B9" w:rsidRDefault="009663B9">
      <w:pPr>
        <w:spacing w:after="0" w:line="276" w:lineRule="auto"/>
        <w:jc w:val="center"/>
        <w:rPr>
          <w:rFonts w:ascii="Times New Roman" w:eastAsia="Times New Roman" w:hAnsi="Times New Roman" w:cs="Times New Roman"/>
          <w:sz w:val="24"/>
          <w:szCs w:val="24"/>
        </w:rPr>
      </w:pPr>
    </w:p>
    <w:p w14:paraId="0000002F" w14:textId="77777777" w:rsidR="009663B9" w:rsidRDefault="007C52D7">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Patalpos suteikiamos nemokamai. </w:t>
      </w:r>
    </w:p>
    <w:p w14:paraId="00000030" w14:textId="77777777" w:rsidR="009663B9" w:rsidRDefault="007C52D7">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Priemones teikia Jonavos r. švietimo pagalbos tarnyba.</w:t>
      </w:r>
    </w:p>
    <w:p w14:paraId="00000031" w14:textId="77777777" w:rsidR="009663B9" w:rsidRDefault="007C52D7">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Šiuo metu studijos nemokamos.</w:t>
      </w:r>
    </w:p>
    <w:sectPr w:rsidR="009663B9">
      <w:pgSz w:w="11906" w:h="16838"/>
      <w:pgMar w:top="1701" w:right="567" w:bottom="1134" w:left="1701" w:header="567" w:footer="567" w:gutter="0"/>
      <w:pgNumType w:start="1"/>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B41E3E"/>
    <w:multiLevelType w:val="multilevel"/>
    <w:tmpl w:val="D3A6243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6E6F5D0B"/>
    <w:multiLevelType w:val="multilevel"/>
    <w:tmpl w:val="5DB2F01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3B9"/>
    <w:rsid w:val="000A0836"/>
    <w:rsid w:val="007C52D7"/>
    <w:rsid w:val="009663B9"/>
    <w:rsid w:val="00A16CA0"/>
    <w:rsid w:val="00A459A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BE3D6"/>
  <w15:docId w15:val="{62DB2108-7C9F-45A9-BD8E-066564579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pPr>
      <w:keepNext/>
      <w:keepLines/>
      <w:spacing w:before="480" w:after="120"/>
      <w:outlineLvl w:val="0"/>
    </w:pPr>
    <w:rPr>
      <w:b/>
      <w:sz w:val="48"/>
      <w:szCs w:val="48"/>
    </w:rPr>
  </w:style>
  <w:style w:type="paragraph" w:styleId="Antrat2">
    <w:name w:val="heading 2"/>
    <w:basedOn w:val="prastasis"/>
    <w:next w:val="prastasis"/>
    <w:pPr>
      <w:keepNext/>
      <w:keepLines/>
      <w:spacing w:before="360" w:after="80"/>
      <w:outlineLvl w:val="1"/>
    </w:pPr>
    <w:rPr>
      <w:b/>
      <w:sz w:val="36"/>
      <w:szCs w:val="36"/>
    </w:rPr>
  </w:style>
  <w:style w:type="paragraph" w:styleId="Antrat3">
    <w:name w:val="heading 3"/>
    <w:basedOn w:val="prastasis"/>
    <w:next w:val="prastasis"/>
    <w:pPr>
      <w:keepNext/>
      <w:keepLines/>
      <w:spacing w:before="280" w:after="80"/>
      <w:outlineLvl w:val="2"/>
    </w:pPr>
    <w:rPr>
      <w:b/>
      <w:sz w:val="28"/>
      <w:szCs w:val="28"/>
    </w:rPr>
  </w:style>
  <w:style w:type="paragraph" w:styleId="Antrat4">
    <w:name w:val="heading 4"/>
    <w:basedOn w:val="prastasis"/>
    <w:next w:val="prastasis"/>
    <w:pPr>
      <w:keepNext/>
      <w:keepLines/>
      <w:spacing w:before="240" w:after="40"/>
      <w:outlineLvl w:val="3"/>
    </w:pPr>
    <w:rPr>
      <w:b/>
      <w:sz w:val="24"/>
      <w:szCs w:val="24"/>
    </w:rPr>
  </w:style>
  <w:style w:type="paragraph" w:styleId="Antrat5">
    <w:name w:val="heading 5"/>
    <w:basedOn w:val="prastasis"/>
    <w:next w:val="prastasis"/>
    <w:pPr>
      <w:keepNext/>
      <w:keepLines/>
      <w:spacing w:before="220" w:after="40"/>
      <w:outlineLvl w:val="4"/>
    </w:pPr>
    <w:rPr>
      <w:b/>
    </w:rPr>
  </w:style>
  <w:style w:type="paragraph" w:styleId="Antrat6">
    <w:name w:val="heading 6"/>
    <w:basedOn w:val="prastasis"/>
    <w:next w:val="prastasis"/>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pPr>
      <w:keepNext/>
      <w:keepLines/>
      <w:spacing w:before="480" w:after="120"/>
    </w:pPr>
    <w:rPr>
      <w:b/>
      <w:sz w:val="72"/>
      <w:szCs w:val="72"/>
    </w:rPr>
  </w:style>
  <w:style w:type="paragraph" w:styleId="Sraopastraipa">
    <w:name w:val="List Paragraph"/>
    <w:basedOn w:val="prastasis"/>
    <w:uiPriority w:val="34"/>
    <w:qFormat/>
    <w:rsid w:val="009E3779"/>
    <w:pPr>
      <w:ind w:left="720"/>
      <w:contextualSpacing/>
    </w:pPr>
  </w:style>
  <w:style w:type="paragraph" w:styleId="prastasiniatinklio">
    <w:name w:val="Normal (Web)"/>
    <w:basedOn w:val="prastasis"/>
    <w:uiPriority w:val="99"/>
    <w:semiHidden/>
    <w:unhideWhenUsed/>
    <w:rsid w:val="00B64A96"/>
    <w:rPr>
      <w:rFonts w:ascii="Times New Roman" w:hAnsi="Times New Roman" w:cs="Times New Roman"/>
      <w:sz w:val="24"/>
      <w:szCs w:val="24"/>
    </w:rPr>
  </w:style>
  <w:style w:type="paragraph" w:styleId="Paantrat">
    <w:name w:val="Subtitle"/>
    <w:basedOn w:val="prastasis"/>
    <w:next w:val="prastasis"/>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0058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LXJG80yaxFvK0l1DlvhFKT2+og==">CgMxLjAyCGguZ2pkZ3hzOAByITFDN0RCdzBNV0tnUVdsbmM0aWRwWTU3ak1FaTJteTNDQg==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2982</Words>
  <Characters>1701</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Labas</dc:creator>
  <cp:lastModifiedBy>Rita Masiliuniene</cp:lastModifiedBy>
  <cp:revision>2</cp:revision>
  <dcterms:created xsi:type="dcterms:W3CDTF">2026-10-15T13:38:00Z</dcterms:created>
  <dcterms:modified xsi:type="dcterms:W3CDTF">2026-10-15T13:38:00Z</dcterms:modified>
</cp:coreProperties>
</file>