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CFE" w:rsidRPr="00BD3CFE" w:rsidRDefault="00BD3CFE" w:rsidP="00BD3CFE">
      <w:pPr>
        <w:widowControl w:val="0"/>
        <w:spacing w:after="0" w:line="240" w:lineRule="auto"/>
        <w:jc w:val="center"/>
        <w:rPr>
          <w:rFonts w:ascii="Times New Roman" w:eastAsia="Arial" w:hAnsi="Times New Roman" w:cs="Times New Roman"/>
          <w:sz w:val="24"/>
          <w:szCs w:val="24"/>
          <w:lang w:eastAsia="lt-LT"/>
        </w:rPr>
      </w:pPr>
      <w:r w:rsidRPr="00BD3CFE">
        <w:rPr>
          <w:rFonts w:ascii="Times New Roman" w:eastAsia="Arial" w:hAnsi="Times New Roman" w:cs="Times New Roman"/>
          <w:sz w:val="24"/>
          <w:szCs w:val="24"/>
          <w:lang w:eastAsia="lt-LT"/>
        </w:rPr>
        <w:t xml:space="preserve">                                                            PATVIRTINTA</w:t>
      </w:r>
    </w:p>
    <w:p w:rsidR="00BD3CFE" w:rsidRPr="00BD3CFE" w:rsidRDefault="00BD3CFE" w:rsidP="00BD3CFE">
      <w:pPr>
        <w:widowControl w:val="0"/>
        <w:spacing w:after="0" w:line="240" w:lineRule="auto"/>
        <w:jc w:val="center"/>
        <w:rPr>
          <w:rFonts w:ascii="Times New Roman" w:eastAsia="Arial" w:hAnsi="Times New Roman" w:cs="Times New Roman"/>
          <w:sz w:val="24"/>
          <w:szCs w:val="24"/>
          <w:lang w:eastAsia="lt-LT"/>
        </w:rPr>
      </w:pPr>
      <w:r w:rsidRPr="00BD3CFE">
        <w:rPr>
          <w:rFonts w:ascii="Times New Roman" w:eastAsia="Arial" w:hAnsi="Times New Roman" w:cs="Times New Roman"/>
          <w:sz w:val="24"/>
          <w:szCs w:val="24"/>
          <w:lang w:eastAsia="lt-LT"/>
        </w:rPr>
        <w:t xml:space="preserve">                                                                       Jonavos rajono švietimo</w:t>
      </w:r>
    </w:p>
    <w:p w:rsidR="00BD3CFE" w:rsidRPr="00BD3CFE" w:rsidRDefault="00BD3CFE" w:rsidP="00BD3CFE">
      <w:pPr>
        <w:widowControl w:val="0"/>
        <w:spacing w:after="0" w:line="240" w:lineRule="auto"/>
        <w:jc w:val="center"/>
        <w:rPr>
          <w:rFonts w:ascii="Times New Roman" w:eastAsia="Arial" w:hAnsi="Times New Roman" w:cs="Times New Roman"/>
          <w:sz w:val="24"/>
          <w:szCs w:val="24"/>
          <w:lang w:eastAsia="lt-LT"/>
        </w:rPr>
      </w:pPr>
      <w:r w:rsidRPr="00BD3CFE">
        <w:rPr>
          <w:rFonts w:ascii="Times New Roman" w:eastAsia="Arial" w:hAnsi="Times New Roman" w:cs="Times New Roman"/>
          <w:sz w:val="24"/>
          <w:szCs w:val="24"/>
          <w:lang w:eastAsia="lt-LT"/>
        </w:rPr>
        <w:t xml:space="preserve">                                                                                 pagalbos tarnybos direktoriaus</w:t>
      </w:r>
    </w:p>
    <w:p w:rsidR="00BD3CFE" w:rsidRPr="00BD3CFE" w:rsidRDefault="00BD3CFE" w:rsidP="00BD3CFE">
      <w:pPr>
        <w:widowControl w:val="0"/>
        <w:spacing w:after="225" w:line="240" w:lineRule="auto"/>
        <w:jc w:val="center"/>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 xml:space="preserve">                                                                                              </w:t>
      </w:r>
      <w:r w:rsidRPr="00BD3CFE">
        <w:rPr>
          <w:rFonts w:ascii="Times New Roman" w:eastAsia="Arial" w:hAnsi="Times New Roman" w:cs="Times New Roman"/>
          <w:sz w:val="24"/>
          <w:szCs w:val="24"/>
          <w:lang w:eastAsia="lt-LT"/>
        </w:rPr>
        <w:t>2026 m. spalio 1 d. įsakymu Nr. V-220</w:t>
      </w:r>
    </w:p>
    <w:p w:rsidR="00FF6F8C" w:rsidRDefault="00FF6F8C" w:rsidP="00FF6F8C">
      <w:pPr>
        <w:pStyle w:val="prastasiniatinklio"/>
        <w:spacing w:before="0" w:beforeAutospacing="0" w:after="0" w:afterAutospacing="0"/>
        <w:jc w:val="right"/>
      </w:pPr>
    </w:p>
    <w:p w:rsidR="00FF6F8C" w:rsidRDefault="006931C3" w:rsidP="00FF6F8C">
      <w:pPr>
        <w:pStyle w:val="prastasiniatinklio"/>
        <w:spacing w:before="0" w:beforeAutospacing="0" w:after="0" w:afterAutospacing="0"/>
        <w:jc w:val="center"/>
        <w:rPr>
          <w:b/>
          <w:bCs/>
        </w:rPr>
      </w:pPr>
      <w:r>
        <w:rPr>
          <w:b/>
          <w:bCs/>
        </w:rPr>
        <w:t>JONAVOS TREČIOJO AMŽIAUS UNIVERSITETO</w:t>
      </w:r>
    </w:p>
    <w:p w:rsidR="006931C3" w:rsidRDefault="00FF6F8C" w:rsidP="00FF6F8C">
      <w:pPr>
        <w:pStyle w:val="prastasiniatinklio"/>
        <w:spacing w:before="0" w:beforeAutospacing="0" w:after="0" w:afterAutospacing="0"/>
        <w:jc w:val="center"/>
        <w:rPr>
          <w:b/>
          <w:bCs/>
        </w:rPr>
      </w:pPr>
      <w:r>
        <w:rPr>
          <w:b/>
          <w:bCs/>
        </w:rPr>
        <w:t>DVASINIO TOBULĖJIMO</w:t>
      </w:r>
      <w:r w:rsidR="002D7587">
        <w:rPr>
          <w:b/>
          <w:bCs/>
        </w:rPr>
        <w:t xml:space="preserve"> </w:t>
      </w:r>
      <w:bookmarkStart w:id="0" w:name="_GoBack"/>
      <w:bookmarkEnd w:id="0"/>
      <w:r>
        <w:rPr>
          <w:b/>
          <w:bCs/>
        </w:rPr>
        <w:t xml:space="preserve">PROGRAMA </w:t>
      </w:r>
      <w:r w:rsidR="006931C3">
        <w:rPr>
          <w:b/>
          <w:bCs/>
        </w:rPr>
        <w:t>„SUSITIKIMAI“</w:t>
      </w:r>
    </w:p>
    <w:p w:rsidR="00FF6F8C" w:rsidRPr="00FF6F8C" w:rsidRDefault="00FF6F8C" w:rsidP="00FF6F8C">
      <w:pPr>
        <w:pStyle w:val="prastasiniatinklio"/>
        <w:spacing w:before="0" w:beforeAutospacing="0" w:after="0" w:afterAutospacing="0"/>
        <w:jc w:val="center"/>
        <w:rPr>
          <w:b/>
          <w:bCs/>
        </w:rPr>
      </w:pPr>
    </w:p>
    <w:p w:rsidR="006931C3" w:rsidRDefault="006931C3" w:rsidP="00FF6F8C">
      <w:pPr>
        <w:pStyle w:val="prastasiniatinklio"/>
      </w:pPr>
      <w:r>
        <w:rPr>
          <w:b/>
          <w:bCs/>
        </w:rPr>
        <w:t>I. BENDROSIOS NUOSTATOS</w:t>
      </w:r>
    </w:p>
    <w:p w:rsidR="006931C3" w:rsidRDefault="006931C3" w:rsidP="006931C3">
      <w:pPr>
        <w:pStyle w:val="prastasiniatinklio"/>
        <w:numPr>
          <w:ilvl w:val="0"/>
          <w:numId w:val="1"/>
        </w:numPr>
      </w:pPr>
      <w:r>
        <w:rPr>
          <w:b/>
          <w:bCs/>
        </w:rPr>
        <w:t>Dalyvių tikslinė grupė:</w:t>
      </w:r>
      <w:r>
        <w:t xml:space="preserve"> Jonavos TAU Dvasinio tobulėjimo fakulteto klausytojai.</w:t>
      </w:r>
    </w:p>
    <w:p w:rsidR="006931C3" w:rsidRDefault="006931C3" w:rsidP="006931C3">
      <w:pPr>
        <w:pStyle w:val="prastasiniatinklio"/>
        <w:numPr>
          <w:ilvl w:val="0"/>
          <w:numId w:val="1"/>
        </w:numPr>
      </w:pPr>
      <w:r>
        <w:rPr>
          <w:b/>
          <w:bCs/>
        </w:rPr>
        <w:t>Programos pavadinimas:</w:t>
      </w:r>
      <w:r>
        <w:t xml:space="preserve"> „Susitikimai“</w:t>
      </w:r>
    </w:p>
    <w:p w:rsidR="006931C3" w:rsidRDefault="006931C3" w:rsidP="006931C3">
      <w:pPr>
        <w:pStyle w:val="prastasiniatinklio"/>
        <w:numPr>
          <w:ilvl w:val="0"/>
          <w:numId w:val="1"/>
        </w:numPr>
      </w:pPr>
      <w:r>
        <w:rPr>
          <w:b/>
          <w:bCs/>
        </w:rPr>
        <w:t>Programos trukmė:</w:t>
      </w:r>
      <w:r>
        <w:t xml:space="preserve"> 74 savaitės (2 akademiniai metai, po 37 savaites kiekvienais metais, 1 val. per savaitę).</w:t>
      </w:r>
    </w:p>
    <w:p w:rsidR="006931C3" w:rsidRDefault="006931C3" w:rsidP="006931C3">
      <w:pPr>
        <w:pStyle w:val="prastasiniatinklio"/>
        <w:numPr>
          <w:ilvl w:val="0"/>
          <w:numId w:val="1"/>
        </w:numPr>
      </w:pPr>
      <w:r>
        <w:rPr>
          <w:b/>
          <w:bCs/>
        </w:rPr>
        <w:t>Programos rengėjas(-ai):</w:t>
      </w:r>
      <w:r w:rsidR="00FF6F8C">
        <w:t xml:space="preserve"> A. Jančiauskas</w:t>
      </w:r>
    </w:p>
    <w:p w:rsidR="006931C3" w:rsidRDefault="006931C3" w:rsidP="006931C3">
      <w:pPr>
        <w:pStyle w:val="prastasiniatinklio"/>
      </w:pPr>
      <w:r>
        <w:rPr>
          <w:b/>
          <w:bCs/>
        </w:rPr>
        <w:t>II. PROGRAMOS ANOTACIJA</w:t>
      </w:r>
      <w:r w:rsidR="00FF6F8C">
        <w:t xml:space="preserve">. </w:t>
      </w:r>
      <w:r>
        <w:t>Programa „Susitikimai“ – tai atvira erdvė krikščioniškosios pasaulėjautos puoselėjimui, kurioje per tiesioginį bendravimą su dvasininkais, teologais, aktyviais krikščioniškos bendruomenės nariais ir įvairių sričių ekspertais siekiama stiprinti senjorų dvasinį atsparumą, gilinti krikščioniškas vertybes bei skatinti bendrystę. Tai nuoseklus dviejų metų kelias, orientuotas į žmogaus dvasinės brandos, vilties ir vidinės ramybės stiprinimą trečiajame amžiuje.</w:t>
      </w:r>
    </w:p>
    <w:p w:rsidR="006931C3" w:rsidRDefault="006931C3" w:rsidP="006931C3">
      <w:pPr>
        <w:pStyle w:val="prastasiniatinklio"/>
      </w:pPr>
      <w:r>
        <w:rPr>
          <w:b/>
          <w:bCs/>
        </w:rPr>
        <w:t>III. MOKYMŲ TURINYS:</w:t>
      </w:r>
    </w:p>
    <w:p w:rsidR="006931C3" w:rsidRDefault="006931C3" w:rsidP="006931C3">
      <w:pPr>
        <w:pStyle w:val="prastasiniatinklio"/>
        <w:numPr>
          <w:ilvl w:val="0"/>
          <w:numId w:val="2"/>
        </w:numPr>
      </w:pPr>
      <w:r>
        <w:rPr>
          <w:b/>
          <w:bCs/>
        </w:rPr>
        <w:t>Tikslas:</w:t>
      </w:r>
      <w:r>
        <w:t xml:space="preserve"> Sudaryti galimybes Jonavos TAU klausytojams gilinti krikščioniškąjį pažinimą, stiprinti dvasinę bendrystę ir įgyti įkvepiančių įžvalgų per susitikimus su kviestiniais lektoriais bei dvasiniais autoritetais.</w:t>
      </w:r>
    </w:p>
    <w:p w:rsidR="006931C3" w:rsidRDefault="006931C3" w:rsidP="006931C3">
      <w:pPr>
        <w:pStyle w:val="prastasiniatinklio"/>
        <w:numPr>
          <w:ilvl w:val="0"/>
          <w:numId w:val="2"/>
        </w:numPr>
      </w:pPr>
      <w:r>
        <w:rPr>
          <w:b/>
          <w:bCs/>
        </w:rPr>
        <w:t>Uždaviniai:</w:t>
      </w:r>
    </w:p>
    <w:p w:rsidR="006931C3" w:rsidRDefault="006931C3" w:rsidP="006931C3">
      <w:pPr>
        <w:pStyle w:val="prastasiniatinklio"/>
        <w:numPr>
          <w:ilvl w:val="1"/>
          <w:numId w:val="2"/>
        </w:numPr>
      </w:pPr>
      <w:r>
        <w:t>Plėsti akiratį krikščioniškosios filosofijos, teologijos ir dvasinio gyvenimo klausimais.</w:t>
      </w:r>
    </w:p>
    <w:p w:rsidR="006931C3" w:rsidRDefault="006931C3" w:rsidP="006931C3">
      <w:pPr>
        <w:pStyle w:val="prastasiniatinklio"/>
        <w:numPr>
          <w:ilvl w:val="1"/>
          <w:numId w:val="2"/>
        </w:numPr>
      </w:pPr>
      <w:r>
        <w:t>Suteikti progą tiesioginiam dialogui su skirtingų sričių pranešėjais.</w:t>
      </w:r>
    </w:p>
    <w:p w:rsidR="006931C3" w:rsidRDefault="006931C3" w:rsidP="006931C3">
      <w:pPr>
        <w:pStyle w:val="prastasiniatinklio"/>
        <w:numPr>
          <w:ilvl w:val="1"/>
          <w:numId w:val="2"/>
        </w:numPr>
      </w:pPr>
      <w:r>
        <w:t>Kurti palaikančią, pagarbią ir vertybėmis grįstą bendruomeninę aplinką.</w:t>
      </w:r>
    </w:p>
    <w:p w:rsidR="006931C3" w:rsidRDefault="006931C3" w:rsidP="006931C3">
      <w:pPr>
        <w:pStyle w:val="prastasiniatinklio"/>
        <w:numPr>
          <w:ilvl w:val="0"/>
          <w:numId w:val="2"/>
        </w:numPr>
      </w:pPr>
      <w:r>
        <w:rPr>
          <w:b/>
          <w:bCs/>
        </w:rPr>
        <w:t>Programos turinys:</w:t>
      </w:r>
    </w:p>
    <w:p w:rsidR="006931C3" w:rsidRDefault="006931C3" w:rsidP="006931C3">
      <w:pPr>
        <w:pStyle w:val="prastasiniatinklio"/>
        <w:numPr>
          <w:ilvl w:val="1"/>
          <w:numId w:val="3"/>
        </w:numPr>
      </w:pPr>
      <w:r>
        <w:rPr>
          <w:i/>
          <w:iCs/>
        </w:rPr>
        <w:t>I metai:</w:t>
      </w:r>
      <w:r>
        <w:t xml:space="preserve"> Krikščioniškųjų vertybių prasmė šiandieniniame pasaulyje; asmenybės branda ir atleidimo galia; šventųjų pavyzdžiai ir jų aktualumas; liturginių metų ciklo pažinimas; malda ir vidinė tyla.</w:t>
      </w:r>
    </w:p>
    <w:p w:rsidR="006931C3" w:rsidRDefault="006931C3" w:rsidP="006931C3">
      <w:pPr>
        <w:pStyle w:val="prastasiniatinklio"/>
        <w:numPr>
          <w:ilvl w:val="1"/>
          <w:numId w:val="3"/>
        </w:numPr>
      </w:pPr>
      <w:r>
        <w:rPr>
          <w:i/>
          <w:iCs/>
        </w:rPr>
        <w:t>II metai:</w:t>
      </w:r>
      <w:r>
        <w:t xml:space="preserve"> Etiniai iššūkiai ir krikščioniškasis atsakymas; tarnystė artimui kaip gyvenimo pašaukimas; vilties kultūra; dvasinė pagalba sunkiose gyvenimo situacijose; džiaugsmo ir dėkingumo praktikos.</w:t>
      </w:r>
    </w:p>
    <w:p w:rsidR="006931C3" w:rsidRDefault="006931C3" w:rsidP="006931C3">
      <w:pPr>
        <w:pStyle w:val="prastasiniatinklio"/>
        <w:numPr>
          <w:ilvl w:val="0"/>
          <w:numId w:val="3"/>
        </w:numPr>
      </w:pPr>
      <w:r>
        <w:rPr>
          <w:b/>
          <w:bCs/>
        </w:rPr>
        <w:t>Mokymosi(</w:t>
      </w:r>
      <w:proofErr w:type="spellStart"/>
      <w:r>
        <w:rPr>
          <w:b/>
          <w:bCs/>
        </w:rPr>
        <w:t>si</w:t>
      </w:r>
      <w:proofErr w:type="spellEnd"/>
      <w:r>
        <w:rPr>
          <w:b/>
          <w:bCs/>
        </w:rPr>
        <w:t>) metodai:</w:t>
      </w:r>
    </w:p>
    <w:p w:rsidR="006931C3" w:rsidRDefault="006931C3" w:rsidP="006931C3">
      <w:pPr>
        <w:pStyle w:val="prastasiniatinklio"/>
        <w:numPr>
          <w:ilvl w:val="1"/>
          <w:numId w:val="3"/>
        </w:numPr>
      </w:pPr>
      <w:r>
        <w:t>Interaktyvios paskaitos-susitikimai;</w:t>
      </w:r>
    </w:p>
    <w:p w:rsidR="006931C3" w:rsidRDefault="006931C3" w:rsidP="006931C3">
      <w:pPr>
        <w:pStyle w:val="prastasiniatinklio"/>
        <w:numPr>
          <w:ilvl w:val="1"/>
          <w:numId w:val="3"/>
        </w:numPr>
      </w:pPr>
      <w:r>
        <w:t>Diskusijos ir klausimų-atsakymų sesijos;</w:t>
      </w:r>
    </w:p>
    <w:p w:rsidR="006931C3" w:rsidRDefault="006931C3" w:rsidP="006931C3">
      <w:pPr>
        <w:pStyle w:val="prastasiniatinklio"/>
        <w:numPr>
          <w:ilvl w:val="1"/>
          <w:numId w:val="3"/>
        </w:numPr>
      </w:pPr>
      <w:r>
        <w:t>Dalijimosi patirtimi ratai;</w:t>
      </w:r>
    </w:p>
    <w:p w:rsidR="006931C3" w:rsidRDefault="006931C3" w:rsidP="006931C3">
      <w:pPr>
        <w:pStyle w:val="prastasiniatinklio"/>
        <w:numPr>
          <w:ilvl w:val="1"/>
          <w:numId w:val="3"/>
        </w:numPr>
      </w:pPr>
      <w:r>
        <w:t>Refleksijos po susitikimų.</w:t>
      </w:r>
    </w:p>
    <w:p w:rsidR="006931C3" w:rsidRDefault="006931C3" w:rsidP="006931C3">
      <w:pPr>
        <w:pStyle w:val="prastasiniatinklio"/>
      </w:pPr>
      <w:r>
        <w:rPr>
          <w:b/>
          <w:bCs/>
        </w:rPr>
        <w:t>IV. MOKYMOSI MEDŽIAGA IR APLINKA</w:t>
      </w:r>
      <w:r>
        <w:t xml:space="preserve"> Mokymai vyksta Jonavos TAU patalpose. Naudojama vaizdinė medžiaga (skaidrės), krikščioniškosios literatūros ištraukos, Šventasis Raštas, lektorių paruošta </w:t>
      </w:r>
      <w:proofErr w:type="spellStart"/>
      <w:r>
        <w:t>dalomoji</w:t>
      </w:r>
      <w:proofErr w:type="spellEnd"/>
      <w:r>
        <w:t xml:space="preserve"> medžiaga. Aplinka pritaikyta ramiam bendravimui ir susikaupimui.</w:t>
      </w:r>
    </w:p>
    <w:p w:rsidR="006931C3" w:rsidRDefault="006931C3" w:rsidP="006931C3">
      <w:pPr>
        <w:pStyle w:val="prastasiniatinklio"/>
      </w:pPr>
      <w:r>
        <w:rPr>
          <w:b/>
          <w:bCs/>
        </w:rPr>
        <w:lastRenderedPageBreak/>
        <w:t>V. LEKTORIAI IR KITAS MOKYMŲ PERSONALAS</w:t>
      </w:r>
      <w:r>
        <w:t xml:space="preserve"> Programoje dalyvauja kviestiniai lektoriai: dvasininkai, teologijos specialistai, krikščioniškųjų organizacijų atstovai, psichologai, gebantys dalintis dvasine patirtimi.</w:t>
      </w:r>
    </w:p>
    <w:p w:rsidR="006931C3" w:rsidRDefault="006931C3" w:rsidP="006931C3">
      <w:pPr>
        <w:pStyle w:val="prastasiniatinklio"/>
      </w:pPr>
      <w:r>
        <w:rPr>
          <w:b/>
          <w:bCs/>
        </w:rPr>
        <w:t>VI. FINANSINIAI KAŠTAI IR JŲ ŠALTINIAI</w:t>
      </w:r>
    </w:p>
    <w:p w:rsidR="006931C3" w:rsidRDefault="006931C3" w:rsidP="006931C3">
      <w:pPr>
        <w:pStyle w:val="prastasiniatinklio"/>
        <w:numPr>
          <w:ilvl w:val="0"/>
          <w:numId w:val="4"/>
        </w:numPr>
      </w:pPr>
      <w:r>
        <w:t>Patalpos suteikiamos nemokamai.</w:t>
      </w:r>
    </w:p>
    <w:p w:rsidR="006931C3" w:rsidRDefault="006931C3" w:rsidP="006931C3">
      <w:pPr>
        <w:pStyle w:val="prastasiniatinklio"/>
        <w:numPr>
          <w:ilvl w:val="0"/>
          <w:numId w:val="4"/>
        </w:numPr>
      </w:pPr>
      <w:r>
        <w:t xml:space="preserve">Programos įgyvendinimas organizuojamas savanoriškais pagrindais arba pagal patvirtintus TAU finansavimo įkainius </w:t>
      </w:r>
    </w:p>
    <w:p w:rsidR="004E4384" w:rsidRDefault="004E4384"/>
    <w:sectPr w:rsidR="004E4384" w:rsidSect="00110FEB">
      <w:pgSz w:w="11907" w:h="16840" w:code="9"/>
      <w:pgMar w:top="1701" w:right="567" w:bottom="1134" w:left="1701" w:header="567" w:footer="567" w:gutter="0"/>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1EC0"/>
    <w:multiLevelType w:val="multilevel"/>
    <w:tmpl w:val="B3181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844538"/>
    <w:multiLevelType w:val="multilevel"/>
    <w:tmpl w:val="632CF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9553E"/>
    <w:multiLevelType w:val="multilevel"/>
    <w:tmpl w:val="F2BCA8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1C3"/>
    <w:rsid w:val="00110FEB"/>
    <w:rsid w:val="002D7587"/>
    <w:rsid w:val="004E4384"/>
    <w:rsid w:val="00583779"/>
    <w:rsid w:val="006931C3"/>
    <w:rsid w:val="009821D6"/>
    <w:rsid w:val="00BD3CFE"/>
    <w:rsid w:val="00FF6F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4A36E"/>
  <w15:chartTrackingRefBased/>
  <w15:docId w15:val="{14585DA1-8F37-4BCF-8690-F3046026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6931C3"/>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639136">
      <w:bodyDiv w:val="1"/>
      <w:marLeft w:val="0"/>
      <w:marRight w:val="0"/>
      <w:marTop w:val="0"/>
      <w:marBottom w:val="0"/>
      <w:divBdr>
        <w:top w:val="none" w:sz="0" w:space="0" w:color="auto"/>
        <w:left w:val="none" w:sz="0" w:space="0" w:color="auto"/>
        <w:bottom w:val="none" w:sz="0" w:space="0" w:color="auto"/>
        <w:right w:val="none" w:sz="0" w:space="0" w:color="auto"/>
      </w:divBdr>
    </w:div>
    <w:div w:id="152138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1895</Words>
  <Characters>1081</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Labas</dc:creator>
  <cp:keywords/>
  <dc:description/>
  <cp:lastModifiedBy>Rita Masiliuniene</cp:lastModifiedBy>
  <cp:revision>4</cp:revision>
  <dcterms:created xsi:type="dcterms:W3CDTF">2026-10-15T13:39:00Z</dcterms:created>
  <dcterms:modified xsi:type="dcterms:W3CDTF">2026-10-15T13:40:00Z</dcterms:modified>
</cp:coreProperties>
</file>